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030CC2" w14:textId="77777777" w:rsidR="00AF3657" w:rsidRPr="00E57EBE" w:rsidRDefault="00AF3657" w:rsidP="00AF3657">
      <w:pPr>
        <w:pStyle w:val="Docketnumber"/>
        <w:rPr>
          <w:sz w:val="24"/>
          <w:szCs w:val="24"/>
        </w:rPr>
      </w:pPr>
      <w:r w:rsidRPr="00E57EBE">
        <w:rPr>
          <w:sz w:val="24"/>
          <w:szCs w:val="24"/>
        </w:rPr>
        <w:t xml:space="preserve">DOCKET NO. </w:t>
      </w:r>
      <w:r w:rsidR="00FE7652">
        <w:rPr>
          <w:sz w:val="24"/>
          <w:szCs w:val="24"/>
        </w:rPr>
        <w:t>48388</w:t>
      </w:r>
    </w:p>
    <w:p w14:paraId="690D36C8" w14:textId="77777777" w:rsidR="00AF3657" w:rsidRPr="001E0547" w:rsidRDefault="00AF3657" w:rsidP="00AF3657">
      <w:pPr>
        <w:jc w:val="center"/>
        <w:rPr>
          <w:b/>
        </w:rPr>
      </w:pPr>
    </w:p>
    <w:tbl>
      <w:tblPr>
        <w:tblW w:w="9433" w:type="dxa"/>
        <w:jc w:val="center"/>
        <w:tblLook w:val="01E0" w:firstRow="1" w:lastRow="1" w:firstColumn="1" w:lastColumn="1" w:noHBand="0" w:noVBand="0"/>
      </w:tblPr>
      <w:tblGrid>
        <w:gridCol w:w="4366"/>
        <w:gridCol w:w="361"/>
        <w:gridCol w:w="4706"/>
      </w:tblGrid>
      <w:tr w:rsidR="00AF3657" w:rsidRPr="00DE014E" w14:paraId="1A4BF4CB" w14:textId="77777777" w:rsidTr="00CE70D1">
        <w:trPr>
          <w:trHeight w:val="1727"/>
          <w:jc w:val="center"/>
        </w:trPr>
        <w:tc>
          <w:tcPr>
            <w:tcW w:w="4366" w:type="dxa"/>
          </w:tcPr>
          <w:p w14:paraId="3AFB86DD" w14:textId="77777777" w:rsidR="00AF3657" w:rsidRPr="00CE70D1" w:rsidRDefault="00FE7652" w:rsidP="00F365A4">
            <w:pPr>
              <w:jc w:val="left"/>
              <w:rPr>
                <w:b/>
                <w:caps/>
                <w:szCs w:val="24"/>
              </w:rPr>
            </w:pPr>
            <w:r w:rsidRPr="00FE7652">
              <w:rPr>
                <w:b/>
                <w:color w:val="333333"/>
                <w:szCs w:val="24"/>
              </w:rPr>
              <w:t>APPLICATION OF CHUCK BELL DBA CHUCK BELL WATER SYSTEMS, LLC AND UNDINE TEXAS, LLC  FOR SALE, TRANSFER, OR MERGER OF FACILITIES AND CERTIFICATE RIGHTS IN JOHNSON AND TARRANT COUNTIES</w:t>
            </w:r>
          </w:p>
        </w:tc>
        <w:tc>
          <w:tcPr>
            <w:tcW w:w="361" w:type="dxa"/>
          </w:tcPr>
          <w:p w14:paraId="5E71932A" w14:textId="77777777" w:rsidR="00AF3657" w:rsidRPr="00DE014E" w:rsidRDefault="00AF3657" w:rsidP="007717F6">
            <w:pPr>
              <w:rPr>
                <w:b/>
              </w:rPr>
            </w:pPr>
            <w:r w:rsidRPr="00DE014E">
              <w:rPr>
                <w:b/>
              </w:rPr>
              <w:t>§</w:t>
            </w:r>
          </w:p>
          <w:p w14:paraId="4627AC04" w14:textId="77777777" w:rsidR="00AF3657" w:rsidRPr="00DE014E" w:rsidRDefault="00AF3657" w:rsidP="007717F6">
            <w:pPr>
              <w:rPr>
                <w:b/>
              </w:rPr>
            </w:pPr>
            <w:r w:rsidRPr="00DE014E">
              <w:rPr>
                <w:b/>
              </w:rPr>
              <w:t>§</w:t>
            </w:r>
          </w:p>
          <w:p w14:paraId="7AFEF5A8" w14:textId="77777777" w:rsidR="00AF3657" w:rsidRPr="00DE014E" w:rsidRDefault="00AF3657" w:rsidP="007717F6">
            <w:pPr>
              <w:rPr>
                <w:b/>
              </w:rPr>
            </w:pPr>
            <w:r w:rsidRPr="00DE014E">
              <w:rPr>
                <w:b/>
              </w:rPr>
              <w:t>§</w:t>
            </w:r>
          </w:p>
          <w:p w14:paraId="222336ED" w14:textId="77777777" w:rsidR="00AF3657" w:rsidRPr="00DE014E" w:rsidRDefault="00AF3657" w:rsidP="007717F6">
            <w:pPr>
              <w:rPr>
                <w:b/>
              </w:rPr>
            </w:pPr>
            <w:r w:rsidRPr="00DE014E">
              <w:rPr>
                <w:b/>
              </w:rPr>
              <w:t>§</w:t>
            </w:r>
          </w:p>
          <w:p w14:paraId="3BFEF68B" w14:textId="77777777" w:rsidR="00AF3657" w:rsidRPr="00DE014E" w:rsidRDefault="00AF3657" w:rsidP="007717F6">
            <w:pPr>
              <w:rPr>
                <w:b/>
              </w:rPr>
            </w:pPr>
            <w:r w:rsidRPr="00DE014E">
              <w:rPr>
                <w:b/>
              </w:rPr>
              <w:t>§</w:t>
            </w:r>
          </w:p>
          <w:p w14:paraId="3F45012C" w14:textId="77777777" w:rsidR="00B259BF" w:rsidRDefault="00AF3657" w:rsidP="007717F6">
            <w:pPr>
              <w:rPr>
                <w:b/>
              </w:rPr>
            </w:pPr>
            <w:r w:rsidRPr="00DE014E">
              <w:rPr>
                <w:b/>
              </w:rPr>
              <w:t>§</w:t>
            </w:r>
          </w:p>
          <w:p w14:paraId="554AC42F" w14:textId="77777777" w:rsidR="00FE7652" w:rsidRDefault="00FE7652" w:rsidP="007717F6">
            <w:pPr>
              <w:rPr>
                <w:b/>
              </w:rPr>
            </w:pPr>
            <w:r>
              <w:rPr>
                <w:b/>
              </w:rPr>
              <w:t>§</w:t>
            </w:r>
          </w:p>
          <w:p w14:paraId="305518B1" w14:textId="77777777" w:rsidR="00FE7652" w:rsidRPr="00DE014E" w:rsidRDefault="00FE7652" w:rsidP="007717F6">
            <w:pPr>
              <w:rPr>
                <w:b/>
              </w:rPr>
            </w:pPr>
            <w:r>
              <w:rPr>
                <w:b/>
              </w:rPr>
              <w:t>§</w:t>
            </w:r>
          </w:p>
        </w:tc>
        <w:tc>
          <w:tcPr>
            <w:tcW w:w="4706" w:type="dxa"/>
          </w:tcPr>
          <w:p w14:paraId="4BA0FB11" w14:textId="77777777" w:rsidR="00DE014E" w:rsidRDefault="00DE014E" w:rsidP="00D75599">
            <w:pPr>
              <w:pStyle w:val="Docketstyle"/>
              <w:spacing w:line="240" w:lineRule="auto"/>
              <w:jc w:val="center"/>
              <w:rPr>
                <w:bCs/>
              </w:rPr>
            </w:pPr>
          </w:p>
          <w:p w14:paraId="79CCA0ED" w14:textId="77777777" w:rsidR="00AF3657" w:rsidRPr="00DE014E" w:rsidRDefault="005F4F7A" w:rsidP="00D75599">
            <w:pPr>
              <w:pStyle w:val="Docketstyle"/>
              <w:spacing w:line="240" w:lineRule="auto"/>
              <w:jc w:val="center"/>
              <w:rPr>
                <w:bCs/>
              </w:rPr>
            </w:pPr>
            <w:r w:rsidRPr="00DE014E">
              <w:rPr>
                <w:bCs/>
              </w:rPr>
              <w:t>PUBLIC UTILITY COMMISSION</w:t>
            </w:r>
          </w:p>
          <w:p w14:paraId="3A469790" w14:textId="77777777" w:rsidR="005F4F7A" w:rsidRPr="00DE014E" w:rsidRDefault="005F4F7A" w:rsidP="00D75599">
            <w:pPr>
              <w:pStyle w:val="Docketstyle"/>
              <w:spacing w:line="240" w:lineRule="auto"/>
              <w:jc w:val="center"/>
              <w:rPr>
                <w:bCs/>
              </w:rPr>
            </w:pPr>
          </w:p>
          <w:p w14:paraId="413145B4" w14:textId="77777777" w:rsidR="005F4F7A" w:rsidRPr="00DE014E" w:rsidRDefault="005F4F7A" w:rsidP="00D75599">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6EFAC086" w14:textId="77777777" w:rsidR="00AF3657" w:rsidRPr="00261AFE" w:rsidRDefault="00AF3657" w:rsidP="00AF3657">
      <w:pPr>
        <w:pStyle w:val="Documentheading"/>
        <w:rPr>
          <w:sz w:val="24"/>
          <w:szCs w:val="24"/>
        </w:rPr>
      </w:pPr>
    </w:p>
    <w:p w14:paraId="24B8B809" w14:textId="77777777" w:rsidR="00F637EB" w:rsidRDefault="00F637EB" w:rsidP="00F637EB">
      <w:pPr>
        <w:pStyle w:val="Documentheading"/>
        <w:rPr>
          <w:sz w:val="24"/>
          <w:szCs w:val="24"/>
        </w:rPr>
      </w:pPr>
      <w:r>
        <w:rPr>
          <w:sz w:val="24"/>
          <w:szCs w:val="24"/>
        </w:rPr>
        <w:t xml:space="preserve">COMMISSION STAFF’S </w:t>
      </w:r>
      <w:r w:rsidR="007B0D21">
        <w:rPr>
          <w:sz w:val="24"/>
          <w:szCs w:val="24"/>
        </w:rPr>
        <w:t xml:space="preserve">SUPPLEMENTAL </w:t>
      </w:r>
      <w:r>
        <w:rPr>
          <w:sz w:val="24"/>
          <w:szCs w:val="24"/>
        </w:rPr>
        <w:t xml:space="preserve">RECOMMENDATION </w:t>
      </w:r>
    </w:p>
    <w:p w14:paraId="5D7905B6" w14:textId="77777777" w:rsidR="00F637EB" w:rsidRPr="00261AFE" w:rsidRDefault="00F637EB" w:rsidP="00F637EB">
      <w:pPr>
        <w:pStyle w:val="Documentheading"/>
        <w:rPr>
          <w:sz w:val="24"/>
          <w:szCs w:val="24"/>
        </w:rPr>
      </w:pPr>
      <w:r>
        <w:rPr>
          <w:sz w:val="24"/>
          <w:szCs w:val="24"/>
        </w:rPr>
        <w:t>ON ADMINISTRATIVE COMPLETENESS</w:t>
      </w:r>
    </w:p>
    <w:p w14:paraId="06DD0C29" w14:textId="77777777" w:rsidR="00F637EB" w:rsidRPr="00DE014E" w:rsidRDefault="00F637EB" w:rsidP="00F637EB">
      <w:pPr>
        <w:pStyle w:val="Documentheading"/>
        <w:rPr>
          <w:sz w:val="24"/>
          <w:szCs w:val="24"/>
        </w:rPr>
      </w:pPr>
    </w:p>
    <w:p w14:paraId="692829BA" w14:textId="77777777" w:rsidR="00994752" w:rsidRPr="00DF0F91" w:rsidRDefault="00994752" w:rsidP="00994752">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 and in response to Order No</w:t>
      </w:r>
      <w:r w:rsidRPr="009E30F2">
        <w:rPr>
          <w:b w:val="0"/>
          <w:sz w:val="24"/>
          <w:szCs w:val="24"/>
        </w:rPr>
        <w:t>.</w:t>
      </w:r>
      <w:r w:rsidR="00051D96">
        <w:rPr>
          <w:b w:val="0"/>
          <w:sz w:val="24"/>
          <w:szCs w:val="24"/>
        </w:rPr>
        <w:t xml:space="preserve"> </w:t>
      </w:r>
      <w:r w:rsidR="007B0D21">
        <w:rPr>
          <w:b w:val="0"/>
          <w:sz w:val="24"/>
          <w:szCs w:val="24"/>
        </w:rPr>
        <w:t>2</w:t>
      </w:r>
      <w:r>
        <w:rPr>
          <w:b w:val="0"/>
          <w:sz w:val="24"/>
          <w:szCs w:val="24"/>
        </w:rPr>
        <w:t xml:space="preserve">, files this </w:t>
      </w:r>
      <w:r w:rsidR="00C33214">
        <w:rPr>
          <w:b w:val="0"/>
          <w:sz w:val="24"/>
          <w:szCs w:val="24"/>
        </w:rPr>
        <w:t xml:space="preserve">Supplemental </w:t>
      </w:r>
      <w:r>
        <w:rPr>
          <w:b w:val="0"/>
          <w:sz w:val="24"/>
          <w:szCs w:val="24"/>
        </w:rPr>
        <w:t>Recommendation on Administrative Completeness</w:t>
      </w:r>
      <w:r w:rsidRPr="009E30F2">
        <w:rPr>
          <w:b w:val="0"/>
          <w:sz w:val="24"/>
          <w:szCs w:val="24"/>
        </w:rPr>
        <w:t xml:space="preserve">. </w:t>
      </w:r>
      <w:r>
        <w:rPr>
          <w:b w:val="0"/>
          <w:sz w:val="24"/>
          <w:szCs w:val="24"/>
        </w:rPr>
        <w:t xml:space="preserve"> Staff recommends that the application be deemed </w:t>
      </w:r>
      <w:r w:rsidR="00CE70D1">
        <w:rPr>
          <w:b w:val="0"/>
          <w:sz w:val="24"/>
          <w:szCs w:val="24"/>
        </w:rPr>
        <w:t>sufficient for further review</w:t>
      </w:r>
      <w:r>
        <w:rPr>
          <w:b w:val="0"/>
          <w:sz w:val="24"/>
          <w:szCs w:val="24"/>
        </w:rPr>
        <w:t>.  In support thereof, Staff shows the following:</w:t>
      </w:r>
    </w:p>
    <w:p w14:paraId="44D5C48C" w14:textId="77777777" w:rsidR="00240DCE" w:rsidRDefault="00240DCE" w:rsidP="00D6798F"/>
    <w:p w14:paraId="57E211FD" w14:textId="77777777" w:rsidR="00240DCE" w:rsidRDefault="00240DCE" w:rsidP="00240DCE">
      <w:pPr>
        <w:pStyle w:val="ListParagraph"/>
        <w:numPr>
          <w:ilvl w:val="0"/>
          <w:numId w:val="10"/>
        </w:numPr>
        <w:spacing w:line="360" w:lineRule="auto"/>
        <w:jc w:val="center"/>
        <w:rPr>
          <w:b/>
        </w:rPr>
      </w:pPr>
      <w:r>
        <w:rPr>
          <w:b/>
        </w:rPr>
        <w:t>BACKGROUND</w:t>
      </w:r>
    </w:p>
    <w:p w14:paraId="16D8FCAA" w14:textId="77777777" w:rsidR="007D0D8B" w:rsidRPr="00FE7652" w:rsidRDefault="00390E2D" w:rsidP="00FE7652">
      <w:pPr>
        <w:autoSpaceDE w:val="0"/>
        <w:autoSpaceDN w:val="0"/>
        <w:adjustRightInd w:val="0"/>
        <w:spacing w:line="360" w:lineRule="auto"/>
        <w:rPr>
          <w:szCs w:val="24"/>
        </w:rPr>
      </w:pPr>
      <w:r>
        <w:rPr>
          <w:szCs w:val="24"/>
        </w:rPr>
        <w:tab/>
      </w:r>
      <w:r w:rsidR="00240DCE" w:rsidRPr="00FE7652">
        <w:rPr>
          <w:szCs w:val="24"/>
        </w:rPr>
        <w:t xml:space="preserve">On </w:t>
      </w:r>
      <w:r w:rsidR="00FE7652" w:rsidRPr="00FE7652">
        <w:rPr>
          <w:szCs w:val="24"/>
        </w:rPr>
        <w:t>May 24</w:t>
      </w:r>
      <w:r w:rsidR="00240DCE" w:rsidRPr="00FE7652">
        <w:rPr>
          <w:szCs w:val="24"/>
        </w:rPr>
        <w:t>, 201</w:t>
      </w:r>
      <w:r w:rsidR="00D6798F" w:rsidRPr="00FE7652">
        <w:rPr>
          <w:szCs w:val="24"/>
        </w:rPr>
        <w:t>8</w:t>
      </w:r>
      <w:r w:rsidR="00240DCE" w:rsidRPr="00FE7652">
        <w:rPr>
          <w:szCs w:val="24"/>
        </w:rPr>
        <w:t xml:space="preserve">, </w:t>
      </w:r>
      <w:r w:rsidR="00FE7652" w:rsidRPr="00FE7652">
        <w:rPr>
          <w:szCs w:val="24"/>
        </w:rPr>
        <w:t>Chuck Bell d/b/a Chuck Bell Water Systems, LLC and Undine Texas, LLC</w:t>
      </w:r>
      <w:r w:rsidR="00FE7652">
        <w:rPr>
          <w:szCs w:val="24"/>
        </w:rPr>
        <w:t xml:space="preserve"> (Applicants)</w:t>
      </w:r>
      <w:r w:rsidR="00FE7652" w:rsidRPr="00FE7652">
        <w:rPr>
          <w:szCs w:val="24"/>
        </w:rPr>
        <w:t xml:space="preserve">, </w:t>
      </w:r>
      <w:r w:rsidR="00FE7652">
        <w:rPr>
          <w:szCs w:val="24"/>
        </w:rPr>
        <w:t>filed an application for sale,</w:t>
      </w:r>
      <w:r w:rsidR="00FE7652" w:rsidRPr="00FE7652">
        <w:rPr>
          <w:szCs w:val="24"/>
        </w:rPr>
        <w:t xml:space="preserve"> transfer, or merger of facilities and certificate rights in Johnson and Tarrant Counties</w:t>
      </w:r>
      <w:r w:rsidR="00FE7652">
        <w:rPr>
          <w:szCs w:val="24"/>
        </w:rPr>
        <w:t>.  Applicants wish</w:t>
      </w:r>
      <w:r w:rsidR="00FE7652" w:rsidRPr="00FE7652">
        <w:rPr>
          <w:szCs w:val="24"/>
        </w:rPr>
        <w:t xml:space="preserve"> </w:t>
      </w:r>
      <w:r w:rsidR="00FE7652">
        <w:rPr>
          <w:szCs w:val="24"/>
        </w:rPr>
        <w:t>to transfer</w:t>
      </w:r>
      <w:r w:rsidR="00FE7652" w:rsidRPr="00FE7652">
        <w:rPr>
          <w:szCs w:val="24"/>
        </w:rPr>
        <w:t xml:space="preserve"> Chuck Bell's facilities and water service area under certificate of convenience and necessity number 12190 to Undine Texas</w:t>
      </w:r>
      <w:r w:rsidR="00FE7652">
        <w:rPr>
          <w:szCs w:val="24"/>
        </w:rPr>
        <w:t>,</w:t>
      </w:r>
      <w:r w:rsidR="00FE7652" w:rsidRPr="00FE7652">
        <w:rPr>
          <w:szCs w:val="24"/>
        </w:rPr>
        <w:t xml:space="preserve"> LLC. </w:t>
      </w:r>
      <w:r w:rsidR="00FE7652">
        <w:rPr>
          <w:szCs w:val="24"/>
        </w:rPr>
        <w:t>T</w:t>
      </w:r>
      <w:r w:rsidR="00FE7652" w:rsidRPr="00FE7652">
        <w:rPr>
          <w:szCs w:val="24"/>
        </w:rPr>
        <w:t xml:space="preserve">he transfer includes </w:t>
      </w:r>
      <w:r w:rsidR="004A4963">
        <w:rPr>
          <w:szCs w:val="24"/>
        </w:rPr>
        <w:t>approximately 598 acres</w:t>
      </w:r>
      <w:r w:rsidR="00FE7652" w:rsidRPr="00FE7652">
        <w:rPr>
          <w:szCs w:val="24"/>
        </w:rPr>
        <w:t xml:space="preserve"> and approximately </w:t>
      </w:r>
      <w:r w:rsidR="004A4963">
        <w:rPr>
          <w:szCs w:val="24"/>
        </w:rPr>
        <w:t>305</w:t>
      </w:r>
      <w:r w:rsidR="00FE7652" w:rsidRPr="00FE7652">
        <w:rPr>
          <w:szCs w:val="24"/>
        </w:rPr>
        <w:t xml:space="preserve"> current customers.</w:t>
      </w:r>
      <w:r w:rsidR="00A473B4">
        <w:rPr>
          <w:szCs w:val="24"/>
        </w:rPr>
        <w:t xml:space="preserve">  Applicants filed supplemental information on July 20, 2018, July 24, 2018 and August 16, 2018.</w:t>
      </w:r>
    </w:p>
    <w:p w14:paraId="1D61D2DD" w14:textId="77777777" w:rsidR="00F637EB" w:rsidRDefault="00F637EB" w:rsidP="00F637EB">
      <w:pPr>
        <w:spacing w:line="360" w:lineRule="auto"/>
        <w:ind w:firstLine="720"/>
      </w:pPr>
      <w:r>
        <w:t xml:space="preserve">On </w:t>
      </w:r>
      <w:r w:rsidR="007B0D21">
        <w:t>June</w:t>
      </w:r>
      <w:r w:rsidR="00FE7652">
        <w:t xml:space="preserve"> </w:t>
      </w:r>
      <w:r w:rsidR="007B0D21">
        <w:t>22</w:t>
      </w:r>
      <w:r w:rsidR="00834601">
        <w:t>, 201</w:t>
      </w:r>
      <w:r w:rsidR="00B259BF">
        <w:t>8</w:t>
      </w:r>
      <w:r>
        <w:t xml:space="preserve">, Order No. </w:t>
      </w:r>
      <w:r w:rsidR="007B0D21">
        <w:t>2</w:t>
      </w:r>
      <w:r>
        <w:t xml:space="preserve"> was issued establishing a deadline of </w:t>
      </w:r>
      <w:r w:rsidR="00DC17A8">
        <w:t>August</w:t>
      </w:r>
      <w:r w:rsidR="00390E2D">
        <w:t xml:space="preserve"> </w:t>
      </w:r>
      <w:r w:rsidR="00FE7652">
        <w:t>2</w:t>
      </w:r>
      <w:r w:rsidR="00DC17A8">
        <w:t>0</w:t>
      </w:r>
      <w:r w:rsidR="0040180F">
        <w:t>, </w:t>
      </w:r>
      <w:r>
        <w:t>201</w:t>
      </w:r>
      <w:r w:rsidR="0040180F">
        <w:t>8</w:t>
      </w:r>
      <w:r w:rsidR="00977089">
        <w:t>,</w:t>
      </w:r>
      <w:r>
        <w:t xml:space="preserve"> for Staff to file a </w:t>
      </w:r>
      <w:r w:rsidR="00DC17A8">
        <w:t xml:space="preserve">supplemental </w:t>
      </w:r>
      <w:r>
        <w:t>recommendation on the administrative completeness of the application and notice and propose a procedural schedule for further processing of the application.</w:t>
      </w:r>
      <w:r w:rsidR="00390E2D">
        <w:t xml:space="preserve">  Therefore, this pleading is timely filed.</w:t>
      </w:r>
      <w:r>
        <w:t xml:space="preserve"> </w:t>
      </w:r>
    </w:p>
    <w:p w14:paraId="4CE3183D" w14:textId="77777777" w:rsidR="00994752" w:rsidRDefault="00994752" w:rsidP="00D6798F">
      <w:pPr>
        <w:ind w:firstLine="720"/>
      </w:pPr>
    </w:p>
    <w:p w14:paraId="3F25BF97" w14:textId="77777777" w:rsidR="00994752" w:rsidRDefault="00994752" w:rsidP="00994752">
      <w:pPr>
        <w:pStyle w:val="ListParagraph"/>
        <w:numPr>
          <w:ilvl w:val="0"/>
          <w:numId w:val="10"/>
        </w:numPr>
        <w:spacing w:line="360" w:lineRule="auto"/>
        <w:jc w:val="center"/>
        <w:rPr>
          <w:b/>
        </w:rPr>
      </w:pPr>
      <w:r>
        <w:rPr>
          <w:b/>
        </w:rPr>
        <w:t>ADMINISTRATIVE COMPLETENESS</w:t>
      </w:r>
    </w:p>
    <w:p w14:paraId="2633DF1F" w14:textId="77777777" w:rsidR="00994752" w:rsidRDefault="00AD256F" w:rsidP="00994752">
      <w:pPr>
        <w:spacing w:line="360" w:lineRule="auto"/>
        <w:ind w:firstLine="720"/>
      </w:pPr>
      <w:r>
        <w:t xml:space="preserve">As </w:t>
      </w:r>
      <w:r w:rsidR="004A4963">
        <w:t>supported</w:t>
      </w:r>
      <w:r>
        <w:t xml:space="preserve"> in the attached memorandum from </w:t>
      </w:r>
      <w:r w:rsidR="00FE7652">
        <w:t>Emily Sears</w:t>
      </w:r>
      <w:r>
        <w:t xml:space="preserve">, </w:t>
      </w:r>
      <w:r w:rsidR="00C33214">
        <w:t xml:space="preserve">in the Commission’s Water Utility Regulation Division, Staff has reviewed the application and supplemental information and recommends that the application be found administratively complete.  </w:t>
      </w:r>
      <w:r w:rsidR="004A4963">
        <w:t xml:space="preserve">Staff further recommends </w:t>
      </w:r>
      <w:r w:rsidR="004A4963">
        <w:lastRenderedPageBreak/>
        <w:t>that applicants be required to file notice and proof of that notice as described in the attached memorandum.</w:t>
      </w:r>
    </w:p>
    <w:p w14:paraId="2F0364E1" w14:textId="77777777" w:rsidR="00D6798F" w:rsidRDefault="00D6798F">
      <w:pPr>
        <w:jc w:val="left"/>
        <w:rPr>
          <w:b/>
        </w:rPr>
      </w:pPr>
    </w:p>
    <w:p w14:paraId="3041E38E" w14:textId="77777777" w:rsidR="00C33214" w:rsidRDefault="00C33214" w:rsidP="00C33214">
      <w:pPr>
        <w:jc w:val="left"/>
        <w:rPr>
          <w:b/>
        </w:rPr>
      </w:pPr>
    </w:p>
    <w:p w14:paraId="6AC393ED" w14:textId="77777777" w:rsidR="00C33214" w:rsidRDefault="00C33214" w:rsidP="00C33214">
      <w:pPr>
        <w:pStyle w:val="ListParagraph"/>
        <w:keepNext/>
        <w:numPr>
          <w:ilvl w:val="0"/>
          <w:numId w:val="10"/>
        </w:numPr>
        <w:spacing w:line="360" w:lineRule="auto"/>
        <w:ind w:left="0" w:firstLine="0"/>
        <w:jc w:val="center"/>
        <w:rPr>
          <w:b/>
        </w:rPr>
      </w:pPr>
      <w:r>
        <w:rPr>
          <w:b/>
        </w:rPr>
        <w:t>PROCEDURAL SCHEDULE</w:t>
      </w:r>
    </w:p>
    <w:p w14:paraId="6C0EE707" w14:textId="77777777" w:rsidR="00C33214" w:rsidRDefault="00C33214" w:rsidP="00C33214">
      <w:pPr>
        <w:spacing w:line="360" w:lineRule="auto"/>
        <w:ind w:firstLine="720"/>
      </w:pPr>
      <w:r>
        <w:t>Staff recommends the application be found administratively complete.  Staff therefore proposes the following procedural schedule:</w:t>
      </w:r>
    </w:p>
    <w:tbl>
      <w:tblPr>
        <w:tblStyle w:val="TableGrid"/>
        <w:tblpPr w:leftFromText="180" w:rightFromText="180" w:vertAnchor="text" w:horzAnchor="margin" w:tblpX="108" w:tblpY="152"/>
        <w:tblW w:w="0" w:type="auto"/>
        <w:tblLook w:val="04A0" w:firstRow="1" w:lastRow="0" w:firstColumn="1" w:lastColumn="0" w:noHBand="0" w:noVBand="1"/>
      </w:tblPr>
      <w:tblGrid>
        <w:gridCol w:w="5524"/>
        <w:gridCol w:w="3826"/>
      </w:tblGrid>
      <w:tr w:rsidR="00C33214" w14:paraId="6AC8006A" w14:textId="77777777" w:rsidTr="00763DF8">
        <w:trPr>
          <w:trHeight w:val="260"/>
        </w:trPr>
        <w:tc>
          <w:tcPr>
            <w:tcW w:w="5524" w:type="dxa"/>
            <w:vAlign w:val="center"/>
          </w:tcPr>
          <w:p w14:paraId="12C1E205" w14:textId="77777777" w:rsidR="00C33214" w:rsidRPr="00E22403" w:rsidRDefault="00C33214" w:rsidP="00763DF8">
            <w:pPr>
              <w:keepNext/>
              <w:spacing w:line="360" w:lineRule="auto"/>
              <w:jc w:val="center"/>
              <w:rPr>
                <w:b/>
              </w:rPr>
            </w:pPr>
            <w:r w:rsidRPr="00E22403">
              <w:rPr>
                <w:b/>
              </w:rPr>
              <w:t>Event</w:t>
            </w:r>
          </w:p>
        </w:tc>
        <w:tc>
          <w:tcPr>
            <w:tcW w:w="3826" w:type="dxa"/>
          </w:tcPr>
          <w:p w14:paraId="330891A4" w14:textId="77777777" w:rsidR="00C33214" w:rsidRPr="00E22403" w:rsidRDefault="00C33214" w:rsidP="00763DF8">
            <w:pPr>
              <w:keepNext/>
              <w:spacing w:line="360" w:lineRule="auto"/>
              <w:jc w:val="center"/>
              <w:rPr>
                <w:b/>
              </w:rPr>
            </w:pPr>
            <w:r w:rsidRPr="00E22403">
              <w:rPr>
                <w:b/>
              </w:rPr>
              <w:t>Date</w:t>
            </w:r>
          </w:p>
        </w:tc>
      </w:tr>
      <w:tr w:rsidR="00C33214" w14:paraId="127C8134" w14:textId="77777777" w:rsidTr="00763DF8">
        <w:trPr>
          <w:trHeight w:val="121"/>
        </w:trPr>
        <w:tc>
          <w:tcPr>
            <w:tcW w:w="5524" w:type="dxa"/>
          </w:tcPr>
          <w:p w14:paraId="15C4D96C" w14:textId="3B3324C9" w:rsidR="00C33214" w:rsidRPr="00AA53E5" w:rsidRDefault="00C33214" w:rsidP="00E5061F">
            <w:pPr>
              <w:autoSpaceDE w:val="0"/>
              <w:autoSpaceDN w:val="0"/>
              <w:adjustRightInd w:val="0"/>
              <w:jc w:val="left"/>
              <w:rPr>
                <w:szCs w:val="24"/>
              </w:rPr>
            </w:pPr>
            <w:r>
              <w:rPr>
                <w:rFonts w:eastAsiaTheme="minorHAnsi"/>
                <w:szCs w:val="24"/>
              </w:rPr>
              <w:t xml:space="preserve">Deadline for </w:t>
            </w:r>
            <w:r w:rsidRPr="00AA53E5">
              <w:rPr>
                <w:rFonts w:eastAsiaTheme="minorHAnsi"/>
                <w:szCs w:val="24"/>
              </w:rPr>
              <w:t>Applicant</w:t>
            </w:r>
            <w:r>
              <w:rPr>
                <w:rFonts w:eastAsiaTheme="minorHAnsi"/>
                <w:szCs w:val="24"/>
              </w:rPr>
              <w:t>s</w:t>
            </w:r>
            <w:r w:rsidRPr="00AA53E5">
              <w:rPr>
                <w:rFonts w:eastAsiaTheme="minorHAnsi"/>
                <w:szCs w:val="24"/>
              </w:rPr>
              <w:t xml:space="preserve"> </w:t>
            </w:r>
            <w:r>
              <w:rPr>
                <w:rFonts w:eastAsiaTheme="minorHAnsi"/>
                <w:szCs w:val="24"/>
              </w:rPr>
              <w:t xml:space="preserve">to </w:t>
            </w:r>
            <w:r w:rsidRPr="00AA53E5">
              <w:rPr>
                <w:rFonts w:eastAsiaTheme="minorHAnsi"/>
                <w:szCs w:val="24"/>
              </w:rPr>
              <w:t>file</w:t>
            </w:r>
            <w:r w:rsidR="00E5061F">
              <w:rPr>
                <w:rFonts w:eastAsiaTheme="minorHAnsi"/>
                <w:szCs w:val="24"/>
              </w:rPr>
              <w:t xml:space="preserve"> proof of notice</w:t>
            </w:r>
            <w:r w:rsidRPr="00AA53E5">
              <w:rPr>
                <w:rFonts w:eastAsiaTheme="minorHAnsi"/>
                <w:szCs w:val="24"/>
              </w:rPr>
              <w:t xml:space="preserve"> with the Commission</w:t>
            </w:r>
            <w:r w:rsidR="00E5061F">
              <w:rPr>
                <w:rFonts w:eastAsiaTheme="minorHAnsi"/>
                <w:szCs w:val="24"/>
              </w:rPr>
              <w:t>.</w:t>
            </w:r>
            <w:r w:rsidRPr="00AA53E5">
              <w:rPr>
                <w:rFonts w:eastAsiaTheme="minorHAnsi"/>
                <w:szCs w:val="24"/>
              </w:rPr>
              <w:t xml:space="preserve">  </w:t>
            </w:r>
          </w:p>
        </w:tc>
        <w:tc>
          <w:tcPr>
            <w:tcW w:w="3826" w:type="dxa"/>
          </w:tcPr>
          <w:p w14:paraId="3BD5C1E7" w14:textId="5D082913" w:rsidR="00C33214" w:rsidRPr="00E60830" w:rsidRDefault="00E5061F" w:rsidP="00C33214">
            <w:pPr>
              <w:keepNext/>
              <w:jc w:val="left"/>
              <w:rPr>
                <w:szCs w:val="24"/>
              </w:rPr>
            </w:pPr>
            <w:r>
              <w:rPr>
                <w:szCs w:val="24"/>
              </w:rPr>
              <w:t>September 21, 2018</w:t>
            </w:r>
            <w:bookmarkStart w:id="0" w:name="_GoBack"/>
            <w:bookmarkEnd w:id="0"/>
          </w:p>
        </w:tc>
      </w:tr>
      <w:tr w:rsidR="00C33214" w14:paraId="5DEBEE77" w14:textId="77777777" w:rsidTr="00763DF8">
        <w:trPr>
          <w:trHeight w:val="611"/>
        </w:trPr>
        <w:tc>
          <w:tcPr>
            <w:tcW w:w="5524" w:type="dxa"/>
          </w:tcPr>
          <w:p w14:paraId="4D7569E7" w14:textId="77777777" w:rsidR="00C33214" w:rsidRPr="00AA53E5" w:rsidRDefault="00C33214" w:rsidP="00763DF8">
            <w:pPr>
              <w:autoSpaceDE w:val="0"/>
              <w:autoSpaceDN w:val="0"/>
              <w:adjustRightInd w:val="0"/>
              <w:jc w:val="left"/>
              <w:rPr>
                <w:rFonts w:eastAsiaTheme="minorHAnsi"/>
                <w:szCs w:val="24"/>
              </w:rPr>
            </w:pPr>
            <w:r w:rsidRPr="00AA53E5">
              <w:rPr>
                <w:rFonts w:eastAsiaTheme="minorHAnsi"/>
                <w:szCs w:val="24"/>
              </w:rPr>
              <w:t>Deadline for Staff to file a recommendation on sufficiency of notice</w:t>
            </w:r>
          </w:p>
        </w:tc>
        <w:tc>
          <w:tcPr>
            <w:tcW w:w="3826" w:type="dxa"/>
          </w:tcPr>
          <w:p w14:paraId="2C6C9DBC" w14:textId="4B2D53E6" w:rsidR="00C33214" w:rsidRPr="00B221A7" w:rsidRDefault="00E5061F" w:rsidP="00C33214">
            <w:pPr>
              <w:keepNext/>
              <w:jc w:val="left"/>
              <w:rPr>
                <w:szCs w:val="24"/>
              </w:rPr>
            </w:pPr>
            <w:r>
              <w:rPr>
                <w:szCs w:val="24"/>
              </w:rPr>
              <w:t>Within 10 days of Applicant filing proof of completed notice with the Commission.</w:t>
            </w:r>
            <w:r w:rsidR="00C33214">
              <w:rPr>
                <w:szCs w:val="24"/>
              </w:rPr>
              <w:t xml:space="preserve"> </w:t>
            </w:r>
            <w:r w:rsidR="00C33214" w:rsidRPr="00B221A7">
              <w:rPr>
                <w:szCs w:val="24"/>
              </w:rPr>
              <w:t xml:space="preserve"> </w:t>
            </w:r>
          </w:p>
        </w:tc>
      </w:tr>
      <w:tr w:rsidR="00C33214" w14:paraId="177D46E1" w14:textId="77777777" w:rsidTr="00763DF8">
        <w:trPr>
          <w:trHeight w:val="611"/>
        </w:trPr>
        <w:tc>
          <w:tcPr>
            <w:tcW w:w="5524" w:type="dxa"/>
          </w:tcPr>
          <w:p w14:paraId="3F283BC6" w14:textId="77777777" w:rsidR="00C33214" w:rsidRPr="00AA53E5" w:rsidRDefault="00C33214" w:rsidP="00763DF8">
            <w:pPr>
              <w:autoSpaceDE w:val="0"/>
              <w:autoSpaceDN w:val="0"/>
              <w:adjustRightInd w:val="0"/>
              <w:jc w:val="left"/>
              <w:rPr>
                <w:rFonts w:eastAsiaTheme="minorHAnsi"/>
                <w:szCs w:val="24"/>
              </w:rPr>
            </w:pPr>
            <w:r w:rsidRPr="00AA53E5">
              <w:rPr>
                <w:rFonts w:eastAsiaTheme="minorHAnsi"/>
                <w:szCs w:val="24"/>
              </w:rPr>
              <w:t>Deadline to intervene</w:t>
            </w:r>
          </w:p>
        </w:tc>
        <w:tc>
          <w:tcPr>
            <w:tcW w:w="3826" w:type="dxa"/>
          </w:tcPr>
          <w:p w14:paraId="0589EE07" w14:textId="77777777" w:rsidR="00C33214" w:rsidRPr="00AA53E5" w:rsidRDefault="00C33214" w:rsidP="00763DF8">
            <w:pPr>
              <w:keepNext/>
              <w:jc w:val="left"/>
              <w:rPr>
                <w:szCs w:val="24"/>
              </w:rPr>
            </w:pPr>
            <w:r w:rsidRPr="00AA53E5">
              <w:rPr>
                <w:szCs w:val="24"/>
              </w:rPr>
              <w:t>30 days after notice is issued</w:t>
            </w:r>
            <w:r>
              <w:rPr>
                <w:szCs w:val="24"/>
              </w:rPr>
              <w:t xml:space="preserve"> </w:t>
            </w:r>
          </w:p>
        </w:tc>
      </w:tr>
    </w:tbl>
    <w:p w14:paraId="3C14F264" w14:textId="77777777" w:rsidR="00C33214" w:rsidRDefault="00C33214" w:rsidP="00C33214">
      <w:pPr>
        <w:jc w:val="left"/>
        <w:rPr>
          <w:b/>
        </w:rPr>
      </w:pPr>
    </w:p>
    <w:p w14:paraId="0AA3B934" w14:textId="77777777" w:rsidR="00C33214" w:rsidRDefault="00C33214" w:rsidP="00C33214">
      <w:pPr>
        <w:pStyle w:val="ListParagraph"/>
        <w:numPr>
          <w:ilvl w:val="0"/>
          <w:numId w:val="10"/>
        </w:numPr>
        <w:spacing w:line="360" w:lineRule="auto"/>
        <w:ind w:left="0" w:firstLine="0"/>
        <w:jc w:val="center"/>
        <w:rPr>
          <w:b/>
        </w:rPr>
      </w:pPr>
      <w:r>
        <w:rPr>
          <w:b/>
        </w:rPr>
        <w:t>CONCLUSION</w:t>
      </w:r>
    </w:p>
    <w:p w14:paraId="4604AF52" w14:textId="77777777" w:rsidR="00C33214" w:rsidRPr="009A786C" w:rsidRDefault="00C33214" w:rsidP="00C33214">
      <w:pPr>
        <w:spacing w:line="360" w:lineRule="auto"/>
        <w:ind w:firstLine="720"/>
      </w:pPr>
      <w:r>
        <w:t xml:space="preserve">For the reasons detailed above, Staff recommends that the application be found administratively complete, that Applicants be directed to provide notice as detailed above and in the attached memorandum, and that the procedural schedule proposed above be adopted. </w:t>
      </w:r>
    </w:p>
    <w:p w14:paraId="3CC6B5CE" w14:textId="77777777" w:rsidR="00390E2D" w:rsidRDefault="00390E2D">
      <w:pPr>
        <w:jc w:val="left"/>
      </w:pPr>
    </w:p>
    <w:p w14:paraId="2E397196" w14:textId="77777777" w:rsidR="00390E2D" w:rsidRDefault="00390E2D">
      <w:pPr>
        <w:jc w:val="left"/>
      </w:pPr>
    </w:p>
    <w:p w14:paraId="6CC7417C" w14:textId="77777777" w:rsidR="00C33214" w:rsidRDefault="00C33214">
      <w:pPr>
        <w:jc w:val="left"/>
      </w:pPr>
      <w:r>
        <w:br w:type="page"/>
      </w:r>
    </w:p>
    <w:p w14:paraId="33282284" w14:textId="77777777" w:rsidR="002B4485" w:rsidRDefault="00390E2D">
      <w:pPr>
        <w:jc w:val="left"/>
      </w:pPr>
      <w:r>
        <w:lastRenderedPageBreak/>
        <w:t xml:space="preserve">Dated: </w:t>
      </w:r>
      <w:r w:rsidR="004A4963">
        <w:t>August 20</w:t>
      </w:r>
      <w:r>
        <w:t>, 2018</w:t>
      </w:r>
    </w:p>
    <w:p w14:paraId="25C0EE28" w14:textId="77777777" w:rsidR="00C33214" w:rsidRDefault="00C33214">
      <w:pPr>
        <w:jc w:val="left"/>
      </w:pPr>
    </w:p>
    <w:p w14:paraId="757D43F4" w14:textId="77777777" w:rsidR="00390E2D" w:rsidRDefault="00390E2D">
      <w:pPr>
        <w:jc w:val="left"/>
      </w:pPr>
    </w:p>
    <w:p w14:paraId="61A4D628" w14:textId="77777777" w:rsidR="002A360E" w:rsidRDefault="002A360E" w:rsidP="007449FB">
      <w:pPr>
        <w:pStyle w:val="Normaldouble"/>
        <w:ind w:left="4320"/>
      </w:pPr>
      <w:r>
        <w:t>Respectfully Submitted,</w:t>
      </w:r>
    </w:p>
    <w:p w14:paraId="0BB8B9BD" w14:textId="77777777" w:rsidR="00FB7C03" w:rsidRPr="00F95914" w:rsidRDefault="00FB7C03" w:rsidP="007449FB">
      <w:pPr>
        <w:ind w:left="4320"/>
        <w:contextualSpacing/>
        <w:rPr>
          <w:b/>
          <w:szCs w:val="24"/>
        </w:rPr>
      </w:pPr>
      <w:r w:rsidRPr="00F95914">
        <w:rPr>
          <w:b/>
          <w:szCs w:val="24"/>
        </w:rPr>
        <w:t>PUBLIC UTILITY COMMISSION OF TEXAS LEGAL DIVISION</w:t>
      </w:r>
    </w:p>
    <w:p w14:paraId="48BA4F24" w14:textId="77777777" w:rsidR="00FB7C03" w:rsidRDefault="00FB7C03" w:rsidP="007449FB">
      <w:pPr>
        <w:pStyle w:val="Normaldouble"/>
        <w:spacing w:line="240" w:lineRule="auto"/>
        <w:ind w:left="3600"/>
      </w:pPr>
    </w:p>
    <w:p w14:paraId="2E7AFCDC" w14:textId="77777777" w:rsidR="00FB7C03" w:rsidRDefault="00FB7C03" w:rsidP="007449FB">
      <w:pPr>
        <w:pStyle w:val="Normaldouble"/>
        <w:spacing w:line="240" w:lineRule="auto"/>
        <w:ind w:left="4320"/>
      </w:pPr>
      <w:r>
        <w:t>Margaret Uhlig Pemberton</w:t>
      </w:r>
    </w:p>
    <w:p w14:paraId="3F434329" w14:textId="77777777" w:rsidR="00FB7C03" w:rsidRDefault="00FB7C03" w:rsidP="007449FB">
      <w:pPr>
        <w:pStyle w:val="Normaldouble"/>
        <w:spacing w:line="240" w:lineRule="auto"/>
        <w:ind w:left="4320"/>
        <w:jc w:val="left"/>
      </w:pPr>
      <w:r>
        <w:t xml:space="preserve">Division Director </w:t>
      </w:r>
    </w:p>
    <w:p w14:paraId="1274616D" w14:textId="77777777" w:rsidR="00FB7C03" w:rsidRDefault="00FB7C03" w:rsidP="007449FB">
      <w:pPr>
        <w:pStyle w:val="Normaldouble"/>
        <w:spacing w:line="240" w:lineRule="auto"/>
        <w:ind w:left="4320"/>
      </w:pPr>
    </w:p>
    <w:p w14:paraId="15CA4ACC" w14:textId="77777777" w:rsidR="00FE7652" w:rsidRPr="002E0158" w:rsidRDefault="00FE7652" w:rsidP="00FE7652">
      <w:pPr>
        <w:keepNext/>
        <w:overflowPunct w:val="0"/>
        <w:autoSpaceDE w:val="0"/>
        <w:autoSpaceDN w:val="0"/>
        <w:adjustRightInd w:val="0"/>
        <w:ind w:left="4320"/>
        <w:jc w:val="left"/>
        <w:textAlignment w:val="baseline"/>
        <w:rPr>
          <w:szCs w:val="24"/>
        </w:rPr>
      </w:pPr>
      <w:r w:rsidRPr="002E0158">
        <w:rPr>
          <w:szCs w:val="24"/>
        </w:rPr>
        <w:t>Karen S. Hubbard</w:t>
      </w:r>
    </w:p>
    <w:p w14:paraId="0CA4306E" w14:textId="77777777" w:rsidR="00FE7652" w:rsidRPr="002E0158" w:rsidRDefault="00FE7652" w:rsidP="00FE7652">
      <w:pPr>
        <w:keepNext/>
        <w:overflowPunct w:val="0"/>
        <w:autoSpaceDE w:val="0"/>
        <w:autoSpaceDN w:val="0"/>
        <w:adjustRightInd w:val="0"/>
        <w:ind w:left="4320"/>
        <w:jc w:val="left"/>
        <w:textAlignment w:val="baseline"/>
        <w:rPr>
          <w:szCs w:val="24"/>
        </w:rPr>
      </w:pPr>
      <w:r w:rsidRPr="002E0158">
        <w:rPr>
          <w:szCs w:val="24"/>
        </w:rPr>
        <w:t>Managing Attorney</w:t>
      </w:r>
      <w:r w:rsidRPr="002E0158">
        <w:rPr>
          <w:szCs w:val="24"/>
        </w:rPr>
        <w:tab/>
      </w:r>
    </w:p>
    <w:p w14:paraId="11E2A7E8" w14:textId="77777777" w:rsidR="00FE7652" w:rsidRPr="002E0158" w:rsidRDefault="00FE7652" w:rsidP="00FE7652">
      <w:pPr>
        <w:overflowPunct w:val="0"/>
        <w:autoSpaceDE w:val="0"/>
        <w:autoSpaceDN w:val="0"/>
        <w:adjustRightInd w:val="0"/>
        <w:jc w:val="left"/>
        <w:textAlignment w:val="baseline"/>
        <w:rPr>
          <w:szCs w:val="24"/>
        </w:rPr>
      </w:pPr>
    </w:p>
    <w:p w14:paraId="3F502EBF" w14:textId="77777777" w:rsidR="00FE7652" w:rsidRPr="002E0158" w:rsidRDefault="00FE7652" w:rsidP="00FE7652">
      <w:pPr>
        <w:overflowPunct w:val="0"/>
        <w:autoSpaceDE w:val="0"/>
        <w:autoSpaceDN w:val="0"/>
        <w:adjustRightInd w:val="0"/>
        <w:jc w:val="left"/>
        <w:textAlignment w:val="baseline"/>
        <w:rPr>
          <w:szCs w:val="24"/>
        </w:rPr>
      </w:pPr>
    </w:p>
    <w:p w14:paraId="021E2976" w14:textId="77777777" w:rsidR="00FE7652" w:rsidRPr="002E0158" w:rsidRDefault="00FE7652" w:rsidP="00FE7652">
      <w:pPr>
        <w:overflowPunct w:val="0"/>
        <w:autoSpaceDE w:val="0"/>
        <w:autoSpaceDN w:val="0"/>
        <w:adjustRightInd w:val="0"/>
        <w:ind w:left="3600" w:firstLine="720"/>
        <w:jc w:val="left"/>
        <w:textAlignment w:val="baseline"/>
        <w:rPr>
          <w:szCs w:val="24"/>
        </w:rPr>
      </w:pPr>
      <w:r w:rsidRPr="002E0158">
        <w:rPr>
          <w:szCs w:val="24"/>
        </w:rPr>
        <w:t>__________________________</w:t>
      </w:r>
    </w:p>
    <w:p w14:paraId="5A293FB3" w14:textId="77777777" w:rsidR="00FE7652" w:rsidRPr="002E0158" w:rsidRDefault="00FE7652" w:rsidP="00FE7652">
      <w:pPr>
        <w:overflowPunct w:val="0"/>
        <w:autoSpaceDE w:val="0"/>
        <w:autoSpaceDN w:val="0"/>
        <w:adjustRightInd w:val="0"/>
        <w:ind w:left="3600" w:firstLine="720"/>
        <w:jc w:val="left"/>
        <w:textAlignment w:val="baseline"/>
        <w:rPr>
          <w:szCs w:val="24"/>
        </w:rPr>
      </w:pPr>
      <w:r w:rsidRPr="002E0158">
        <w:rPr>
          <w:szCs w:val="24"/>
        </w:rPr>
        <w:t>Alexander Petak</w:t>
      </w:r>
    </w:p>
    <w:p w14:paraId="7B7D99D5" w14:textId="77777777" w:rsidR="00FE7652" w:rsidRPr="002E0158" w:rsidRDefault="00FE7652" w:rsidP="00FE7652">
      <w:pPr>
        <w:overflowPunct w:val="0"/>
        <w:autoSpaceDE w:val="0"/>
        <w:autoSpaceDN w:val="0"/>
        <w:adjustRightInd w:val="0"/>
        <w:jc w:val="left"/>
        <w:textAlignment w:val="baseline"/>
        <w:rPr>
          <w:szCs w:val="24"/>
        </w:rPr>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State Bar No. 24088216</w:t>
      </w:r>
    </w:p>
    <w:p w14:paraId="1C836F20" w14:textId="77777777" w:rsidR="00FE7652" w:rsidRPr="002E0158" w:rsidRDefault="00FE7652" w:rsidP="00FE7652">
      <w:pPr>
        <w:overflowPunct w:val="0"/>
        <w:autoSpaceDE w:val="0"/>
        <w:autoSpaceDN w:val="0"/>
        <w:adjustRightInd w:val="0"/>
        <w:jc w:val="left"/>
        <w:textAlignment w:val="baseline"/>
        <w:rPr>
          <w:szCs w:val="24"/>
        </w:rPr>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1701 N. Congress Avenue</w:t>
      </w:r>
    </w:p>
    <w:p w14:paraId="794AE415" w14:textId="77777777" w:rsidR="00FE7652" w:rsidRPr="002E0158" w:rsidRDefault="00FE7652" w:rsidP="00FE7652">
      <w:pPr>
        <w:overflowPunct w:val="0"/>
        <w:autoSpaceDE w:val="0"/>
        <w:autoSpaceDN w:val="0"/>
        <w:adjustRightInd w:val="0"/>
        <w:jc w:val="left"/>
        <w:textAlignment w:val="baseline"/>
        <w:rPr>
          <w:szCs w:val="24"/>
        </w:rPr>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P.O. Box 13326</w:t>
      </w:r>
    </w:p>
    <w:p w14:paraId="491CE214" w14:textId="77777777" w:rsidR="00FE7652" w:rsidRPr="002E0158" w:rsidRDefault="00FE7652" w:rsidP="00FE7652">
      <w:pPr>
        <w:overflowPunct w:val="0"/>
        <w:autoSpaceDE w:val="0"/>
        <w:autoSpaceDN w:val="0"/>
        <w:adjustRightInd w:val="0"/>
        <w:jc w:val="left"/>
        <w:textAlignment w:val="baseline"/>
        <w:rPr>
          <w:szCs w:val="24"/>
        </w:rPr>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Austin, Texas 78711-3326</w:t>
      </w:r>
    </w:p>
    <w:p w14:paraId="7419FB32" w14:textId="77777777" w:rsidR="00FE7652" w:rsidRPr="002E0158" w:rsidRDefault="00FE7652" w:rsidP="00FE7652">
      <w:pPr>
        <w:overflowPunct w:val="0"/>
        <w:autoSpaceDE w:val="0"/>
        <w:autoSpaceDN w:val="0"/>
        <w:adjustRightInd w:val="0"/>
        <w:jc w:val="left"/>
        <w:textAlignment w:val="baseline"/>
        <w:rPr>
          <w:szCs w:val="24"/>
        </w:rPr>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(512) 936-7377</w:t>
      </w:r>
    </w:p>
    <w:p w14:paraId="23C69684" w14:textId="77777777" w:rsidR="00FE7652" w:rsidRPr="002E0158" w:rsidRDefault="00FE7652" w:rsidP="00FE7652">
      <w:pPr>
        <w:tabs>
          <w:tab w:val="left" w:pos="4320"/>
        </w:tabs>
        <w:overflowPunct w:val="0"/>
        <w:autoSpaceDE w:val="0"/>
        <w:autoSpaceDN w:val="0"/>
        <w:adjustRightInd w:val="0"/>
        <w:jc w:val="left"/>
        <w:textAlignment w:val="baseline"/>
        <w:rPr>
          <w:szCs w:val="24"/>
        </w:rPr>
      </w:pPr>
      <w:r w:rsidRPr="002E0158">
        <w:rPr>
          <w:szCs w:val="24"/>
        </w:rPr>
        <w:tab/>
        <w:t>(512) 936-7268 (facsimile)</w:t>
      </w:r>
    </w:p>
    <w:p w14:paraId="1489086B" w14:textId="77777777" w:rsidR="00FE7652" w:rsidRPr="002E0158" w:rsidRDefault="00FE7652" w:rsidP="00FE7652">
      <w:pPr>
        <w:tabs>
          <w:tab w:val="left" w:pos="4320"/>
        </w:tabs>
        <w:overflowPunct w:val="0"/>
        <w:autoSpaceDE w:val="0"/>
        <w:autoSpaceDN w:val="0"/>
        <w:adjustRightInd w:val="0"/>
        <w:jc w:val="left"/>
        <w:textAlignment w:val="baseline"/>
        <w:rPr>
          <w:szCs w:val="24"/>
        </w:rPr>
      </w:pPr>
      <w:r w:rsidRPr="002E0158">
        <w:rPr>
          <w:szCs w:val="24"/>
        </w:rPr>
        <w:tab/>
        <w:t>Alexander.Petak@puc.texas.gov</w:t>
      </w:r>
    </w:p>
    <w:p w14:paraId="6814A8C4" w14:textId="77777777" w:rsidR="00390E2D" w:rsidRDefault="00390E2D" w:rsidP="00C66CFD">
      <w:pPr>
        <w:jc w:val="center"/>
        <w:rPr>
          <w:b/>
          <w:bCs/>
          <w:caps/>
          <w:szCs w:val="24"/>
        </w:rPr>
      </w:pPr>
    </w:p>
    <w:p w14:paraId="7B9B545F" w14:textId="77777777" w:rsidR="00390E2D" w:rsidRDefault="00390E2D" w:rsidP="00C66CFD">
      <w:pPr>
        <w:jc w:val="center"/>
        <w:rPr>
          <w:b/>
          <w:bCs/>
          <w:caps/>
          <w:szCs w:val="24"/>
        </w:rPr>
      </w:pPr>
    </w:p>
    <w:p w14:paraId="1100B34E" w14:textId="77777777" w:rsidR="00C66CFD" w:rsidRDefault="00C66CFD" w:rsidP="00C66CFD">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FE7652">
        <w:rPr>
          <w:b/>
          <w:bCs/>
          <w:caps/>
          <w:szCs w:val="24"/>
        </w:rPr>
        <w:t>48388</w:t>
      </w:r>
    </w:p>
    <w:p w14:paraId="62EB754D" w14:textId="77777777" w:rsidR="00CE70D1" w:rsidRDefault="00CE70D1" w:rsidP="00C66CFD">
      <w:pPr>
        <w:jc w:val="center"/>
        <w:rPr>
          <w:b/>
          <w:bCs/>
          <w:caps/>
          <w:szCs w:val="24"/>
        </w:rPr>
      </w:pPr>
    </w:p>
    <w:p w14:paraId="7DFFED20" w14:textId="77777777" w:rsidR="00C66CFD" w:rsidRPr="007C52EB" w:rsidRDefault="00C66CFD" w:rsidP="00C66CFD">
      <w:pPr>
        <w:keepNext/>
        <w:jc w:val="center"/>
        <w:rPr>
          <w:b/>
          <w:szCs w:val="24"/>
        </w:rPr>
      </w:pPr>
      <w:r w:rsidRPr="007C52EB">
        <w:rPr>
          <w:b/>
          <w:szCs w:val="24"/>
        </w:rPr>
        <w:t>CERTIFICATE OF SERVICE</w:t>
      </w:r>
    </w:p>
    <w:p w14:paraId="5E38E2E1" w14:textId="77777777" w:rsidR="00C66CFD" w:rsidRPr="007C52EB" w:rsidRDefault="00C66CFD" w:rsidP="00C66CFD">
      <w:pPr>
        <w:keepNext/>
        <w:jc w:val="center"/>
        <w:rPr>
          <w:b/>
          <w:szCs w:val="24"/>
        </w:rPr>
      </w:pPr>
    </w:p>
    <w:p w14:paraId="4764AE20" w14:textId="24F877CC" w:rsidR="00C66CFD" w:rsidRPr="007C52EB" w:rsidRDefault="00C66CFD" w:rsidP="00C66CFD">
      <w:pPr>
        <w:spacing w:line="360" w:lineRule="auto"/>
        <w:ind w:firstLine="720"/>
        <w:rPr>
          <w:szCs w:val="24"/>
        </w:rPr>
      </w:pPr>
      <w:r w:rsidRPr="007C52EB">
        <w:rPr>
          <w:szCs w:val="24"/>
        </w:rPr>
        <w:t xml:space="preserve">I certify that a copy of this document will be served on all parties of record on </w:t>
      </w:r>
      <w:r w:rsidRPr="007C52EB">
        <w:rPr>
          <w:szCs w:val="24"/>
        </w:rPr>
        <w:fldChar w:fldCharType="begin"/>
      </w:r>
      <w:r w:rsidRPr="007C52EB">
        <w:rPr>
          <w:szCs w:val="24"/>
        </w:rPr>
        <w:instrText xml:space="preserve"> DATE \@ "MMMM d, yyyy" </w:instrText>
      </w:r>
      <w:r w:rsidRPr="007C52EB">
        <w:rPr>
          <w:szCs w:val="24"/>
        </w:rPr>
        <w:fldChar w:fldCharType="separate"/>
      </w:r>
      <w:r w:rsidR="00511EFA">
        <w:rPr>
          <w:noProof/>
          <w:szCs w:val="24"/>
        </w:rPr>
        <w:t>August 20, 2018</w:t>
      </w:r>
      <w:r w:rsidRPr="007C52EB">
        <w:rPr>
          <w:szCs w:val="24"/>
        </w:rPr>
        <w:fldChar w:fldCharType="end"/>
      </w:r>
      <w:r w:rsidRPr="007C52EB">
        <w:rPr>
          <w:szCs w:val="24"/>
        </w:rPr>
        <w:t>, in accordance with 16 T</w:t>
      </w:r>
      <w:r>
        <w:rPr>
          <w:szCs w:val="24"/>
        </w:rPr>
        <w:t xml:space="preserve">exas </w:t>
      </w:r>
      <w:r w:rsidRPr="007C52EB">
        <w:rPr>
          <w:szCs w:val="24"/>
        </w:rPr>
        <w:t>A</w:t>
      </w:r>
      <w:r>
        <w:rPr>
          <w:szCs w:val="24"/>
        </w:rPr>
        <w:t xml:space="preserve">dministrative </w:t>
      </w:r>
      <w:r w:rsidRPr="007C52EB">
        <w:rPr>
          <w:szCs w:val="24"/>
        </w:rPr>
        <w:t>C</w:t>
      </w:r>
      <w:r>
        <w:rPr>
          <w:szCs w:val="24"/>
        </w:rPr>
        <w:t>ode</w:t>
      </w:r>
      <w:r w:rsidRPr="007C52EB">
        <w:rPr>
          <w:szCs w:val="24"/>
        </w:rPr>
        <w:t xml:space="preserve"> § 22.74.</w:t>
      </w:r>
    </w:p>
    <w:p w14:paraId="7C78DA09" w14:textId="77777777" w:rsidR="00C66CFD" w:rsidRPr="007C52EB" w:rsidRDefault="00C66CFD" w:rsidP="00C66CFD">
      <w:pPr>
        <w:keepNext/>
        <w:spacing w:line="360" w:lineRule="auto"/>
        <w:ind w:firstLine="720"/>
        <w:rPr>
          <w:szCs w:val="24"/>
        </w:rPr>
      </w:pPr>
    </w:p>
    <w:p w14:paraId="4351985C" w14:textId="77777777" w:rsidR="00C66CFD" w:rsidRPr="00562F7C" w:rsidRDefault="00C66CFD" w:rsidP="00C66CFD">
      <w:pPr>
        <w:keepNext/>
        <w:ind w:left="3600" w:firstLine="720"/>
        <w:rPr>
          <w:szCs w:val="24"/>
        </w:rPr>
      </w:pPr>
      <w:r w:rsidRPr="00562F7C">
        <w:rPr>
          <w:szCs w:val="24"/>
        </w:rPr>
        <w:t>____________________</w:t>
      </w:r>
      <w:r>
        <w:rPr>
          <w:szCs w:val="24"/>
        </w:rPr>
        <w:t>___</w:t>
      </w:r>
      <w:r w:rsidRPr="00562F7C">
        <w:rPr>
          <w:szCs w:val="24"/>
        </w:rPr>
        <w:t>_________</w:t>
      </w:r>
    </w:p>
    <w:p w14:paraId="2C4EDC76" w14:textId="77777777" w:rsidR="00FE7652" w:rsidRPr="002E0158" w:rsidRDefault="00FE7652" w:rsidP="00FE7652">
      <w:pPr>
        <w:overflowPunct w:val="0"/>
        <w:autoSpaceDE w:val="0"/>
        <w:autoSpaceDN w:val="0"/>
        <w:adjustRightInd w:val="0"/>
        <w:ind w:left="3600" w:firstLine="720"/>
        <w:jc w:val="left"/>
        <w:textAlignment w:val="baseline"/>
        <w:rPr>
          <w:szCs w:val="24"/>
        </w:rPr>
      </w:pPr>
      <w:r w:rsidRPr="002E0158">
        <w:rPr>
          <w:szCs w:val="24"/>
        </w:rPr>
        <w:t>Alexander Petak</w:t>
      </w:r>
    </w:p>
    <w:p w14:paraId="686C68F1" w14:textId="77777777" w:rsidR="0038776A" w:rsidRPr="00C66CFD" w:rsidRDefault="0038776A" w:rsidP="00FE7652">
      <w:pPr>
        <w:pStyle w:val="Normaldouble"/>
        <w:spacing w:line="240" w:lineRule="auto"/>
        <w:ind w:left="4320"/>
      </w:pPr>
    </w:p>
    <w:sectPr w:rsidR="0038776A" w:rsidRPr="00C66CFD">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26CF3" w14:textId="77777777" w:rsidR="00BB261B" w:rsidRDefault="00BB261B">
      <w:r>
        <w:separator/>
      </w:r>
    </w:p>
  </w:endnote>
  <w:endnote w:type="continuationSeparator" w:id="0">
    <w:p w14:paraId="46B6FD3A" w14:textId="77777777" w:rsidR="00BB261B" w:rsidRDefault="00BB2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7F02E"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235BF6C" w14:textId="77777777"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BC55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BA3487">
      <w:rPr>
        <w:rStyle w:val="PageNumber"/>
        <w:noProof/>
      </w:rPr>
      <w:t>3</w:t>
    </w:r>
    <w:r>
      <w:rPr>
        <w:rStyle w:val="PageNumber"/>
      </w:rPr>
      <w:fldChar w:fldCharType="end"/>
    </w:r>
  </w:p>
  <w:p w14:paraId="434EFCD1" w14:textId="77777777" w:rsidR="009C1544" w:rsidRDefault="009C1544" w:rsidP="009B61E3">
    <w:pPr>
      <w:pStyle w:val="Footer"/>
      <w:framePr w:wrap="around" w:vAnchor="text" w:hAnchor="page" w:x="1702" w:y="61"/>
      <w:rPr>
        <w:rStyle w:val="PageNumber"/>
      </w:rPr>
    </w:pPr>
  </w:p>
  <w:p w14:paraId="4845B6B7" w14:textId="77777777"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36AB3" w14:textId="77777777" w:rsidR="00E6235F" w:rsidRDefault="00E623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CCF8B" w14:textId="77777777" w:rsidR="00BB261B" w:rsidRDefault="00BB261B">
      <w:r>
        <w:separator/>
      </w:r>
    </w:p>
  </w:footnote>
  <w:footnote w:type="continuationSeparator" w:id="0">
    <w:p w14:paraId="396773ED" w14:textId="77777777" w:rsidR="00BB261B" w:rsidRDefault="00BB2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DB15D" w14:textId="77777777" w:rsidR="00E6235F" w:rsidRDefault="00E623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A0913" w14:textId="77777777" w:rsidR="00E6235F" w:rsidRDefault="00E623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FBF4B" w14:textId="77777777" w:rsidR="00E6235F" w:rsidRDefault="00E623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3"/>
  </w:num>
  <w:num w:numId="3">
    <w:abstractNumId w:val="5"/>
  </w:num>
  <w:num w:numId="4">
    <w:abstractNumId w:val="2"/>
  </w:num>
  <w:num w:numId="5">
    <w:abstractNumId w:val="21"/>
  </w:num>
  <w:num w:numId="6">
    <w:abstractNumId w:val="20"/>
  </w:num>
  <w:num w:numId="7">
    <w:abstractNumId w:val="8"/>
  </w:num>
  <w:num w:numId="8">
    <w:abstractNumId w:val="9"/>
  </w:num>
  <w:num w:numId="9">
    <w:abstractNumId w:val="15"/>
  </w:num>
  <w:num w:numId="10">
    <w:abstractNumId w:val="14"/>
  </w:num>
  <w:num w:numId="11">
    <w:abstractNumId w:val="12"/>
  </w:num>
  <w:num w:numId="12">
    <w:abstractNumId w:val="3"/>
  </w:num>
  <w:num w:numId="13">
    <w:abstractNumId w:val="22"/>
  </w:num>
  <w:num w:numId="14">
    <w:abstractNumId w:val="10"/>
  </w:num>
  <w:num w:numId="15">
    <w:abstractNumId w:val="1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6"/>
  </w:num>
  <w:num w:numId="19">
    <w:abstractNumId w:val="16"/>
  </w:num>
  <w:num w:numId="20">
    <w:abstractNumId w:val="4"/>
  </w:num>
  <w:num w:numId="21">
    <w:abstractNumId w:val="0"/>
  </w:num>
  <w:num w:numId="22">
    <w:abstractNumId w:val="7"/>
  </w:num>
  <w:num w:numId="23">
    <w:abstractNumId w:val="13"/>
  </w:num>
  <w:num w:numId="24">
    <w:abstractNumId w:val="19"/>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2774"/>
    <w:rsid w:val="000233F8"/>
    <w:rsid w:val="00045794"/>
    <w:rsid w:val="00050EC3"/>
    <w:rsid w:val="00051D96"/>
    <w:rsid w:val="000621BB"/>
    <w:rsid w:val="00072056"/>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37CB"/>
    <w:rsid w:val="00104BD4"/>
    <w:rsid w:val="001171A2"/>
    <w:rsid w:val="00122C66"/>
    <w:rsid w:val="00127224"/>
    <w:rsid w:val="00132C88"/>
    <w:rsid w:val="001347B7"/>
    <w:rsid w:val="001370E3"/>
    <w:rsid w:val="00143BAC"/>
    <w:rsid w:val="00143DBB"/>
    <w:rsid w:val="00147053"/>
    <w:rsid w:val="00147F12"/>
    <w:rsid w:val="00151409"/>
    <w:rsid w:val="00152E43"/>
    <w:rsid w:val="00157BF1"/>
    <w:rsid w:val="001616EC"/>
    <w:rsid w:val="00162210"/>
    <w:rsid w:val="00166EF5"/>
    <w:rsid w:val="0016707F"/>
    <w:rsid w:val="00167865"/>
    <w:rsid w:val="00167B9A"/>
    <w:rsid w:val="00170C23"/>
    <w:rsid w:val="001711C0"/>
    <w:rsid w:val="0017204A"/>
    <w:rsid w:val="00172793"/>
    <w:rsid w:val="00176D68"/>
    <w:rsid w:val="00197531"/>
    <w:rsid w:val="001A2D16"/>
    <w:rsid w:val="001A5941"/>
    <w:rsid w:val="001A7DBE"/>
    <w:rsid w:val="001B0D9A"/>
    <w:rsid w:val="001C0EBF"/>
    <w:rsid w:val="001C28A6"/>
    <w:rsid w:val="001C38BF"/>
    <w:rsid w:val="001C3BDA"/>
    <w:rsid w:val="001D0EFA"/>
    <w:rsid w:val="001E0547"/>
    <w:rsid w:val="001E1E75"/>
    <w:rsid w:val="001E55D1"/>
    <w:rsid w:val="001F5FDD"/>
    <w:rsid w:val="00201516"/>
    <w:rsid w:val="0020243D"/>
    <w:rsid w:val="00202636"/>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86FAA"/>
    <w:rsid w:val="0029005F"/>
    <w:rsid w:val="00296BA8"/>
    <w:rsid w:val="002A360E"/>
    <w:rsid w:val="002A4485"/>
    <w:rsid w:val="002A4C69"/>
    <w:rsid w:val="002B4485"/>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377E"/>
    <w:rsid w:val="00316ABF"/>
    <w:rsid w:val="00326625"/>
    <w:rsid w:val="00332458"/>
    <w:rsid w:val="003346A4"/>
    <w:rsid w:val="00336ACF"/>
    <w:rsid w:val="00341854"/>
    <w:rsid w:val="003455B0"/>
    <w:rsid w:val="003558A8"/>
    <w:rsid w:val="00357C92"/>
    <w:rsid w:val="003602F6"/>
    <w:rsid w:val="00360A0C"/>
    <w:rsid w:val="00374091"/>
    <w:rsid w:val="003744AE"/>
    <w:rsid w:val="00375F64"/>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6EE4"/>
    <w:rsid w:val="003E1AA5"/>
    <w:rsid w:val="003E7A59"/>
    <w:rsid w:val="003F72A0"/>
    <w:rsid w:val="0040180F"/>
    <w:rsid w:val="00403B88"/>
    <w:rsid w:val="00404493"/>
    <w:rsid w:val="0041248F"/>
    <w:rsid w:val="00414B92"/>
    <w:rsid w:val="00420D14"/>
    <w:rsid w:val="00422A05"/>
    <w:rsid w:val="00422C7F"/>
    <w:rsid w:val="00423664"/>
    <w:rsid w:val="004259C2"/>
    <w:rsid w:val="00431973"/>
    <w:rsid w:val="00434247"/>
    <w:rsid w:val="00435C56"/>
    <w:rsid w:val="00437F13"/>
    <w:rsid w:val="00443332"/>
    <w:rsid w:val="00444FEA"/>
    <w:rsid w:val="004478B0"/>
    <w:rsid w:val="00450C29"/>
    <w:rsid w:val="00451ADC"/>
    <w:rsid w:val="004540A3"/>
    <w:rsid w:val="004540CD"/>
    <w:rsid w:val="004560EE"/>
    <w:rsid w:val="00464A13"/>
    <w:rsid w:val="004668FF"/>
    <w:rsid w:val="00466FD6"/>
    <w:rsid w:val="00472755"/>
    <w:rsid w:val="00473325"/>
    <w:rsid w:val="00483D52"/>
    <w:rsid w:val="00485D02"/>
    <w:rsid w:val="00485D9D"/>
    <w:rsid w:val="00490341"/>
    <w:rsid w:val="00490A9A"/>
    <w:rsid w:val="00492C92"/>
    <w:rsid w:val="004933EC"/>
    <w:rsid w:val="004A184D"/>
    <w:rsid w:val="004A25AE"/>
    <w:rsid w:val="004A4963"/>
    <w:rsid w:val="004A4C04"/>
    <w:rsid w:val="004B4A42"/>
    <w:rsid w:val="004C4866"/>
    <w:rsid w:val="004D20DD"/>
    <w:rsid w:val="004D5E0E"/>
    <w:rsid w:val="004E170B"/>
    <w:rsid w:val="004E4207"/>
    <w:rsid w:val="004E5152"/>
    <w:rsid w:val="004E563C"/>
    <w:rsid w:val="004F3113"/>
    <w:rsid w:val="005024E1"/>
    <w:rsid w:val="00511EFA"/>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00D"/>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49FB"/>
    <w:rsid w:val="00745A19"/>
    <w:rsid w:val="00745F27"/>
    <w:rsid w:val="007467E4"/>
    <w:rsid w:val="0075215A"/>
    <w:rsid w:val="00752A91"/>
    <w:rsid w:val="0075420D"/>
    <w:rsid w:val="007602A7"/>
    <w:rsid w:val="007636DB"/>
    <w:rsid w:val="00765020"/>
    <w:rsid w:val="00766674"/>
    <w:rsid w:val="007717F6"/>
    <w:rsid w:val="007726C7"/>
    <w:rsid w:val="007805C5"/>
    <w:rsid w:val="00785B05"/>
    <w:rsid w:val="00786FB9"/>
    <w:rsid w:val="00791658"/>
    <w:rsid w:val="007972AD"/>
    <w:rsid w:val="007A38A3"/>
    <w:rsid w:val="007A5F84"/>
    <w:rsid w:val="007B0D21"/>
    <w:rsid w:val="007B1473"/>
    <w:rsid w:val="007B5AE9"/>
    <w:rsid w:val="007B7FB8"/>
    <w:rsid w:val="007C074A"/>
    <w:rsid w:val="007C26C6"/>
    <w:rsid w:val="007C6863"/>
    <w:rsid w:val="007C7DCC"/>
    <w:rsid w:val="007D0D8B"/>
    <w:rsid w:val="007D190D"/>
    <w:rsid w:val="007D21B3"/>
    <w:rsid w:val="007D2BF7"/>
    <w:rsid w:val="007D4FDA"/>
    <w:rsid w:val="007D59AE"/>
    <w:rsid w:val="007D6179"/>
    <w:rsid w:val="007E4FD6"/>
    <w:rsid w:val="007F05DA"/>
    <w:rsid w:val="007F19FD"/>
    <w:rsid w:val="007F7062"/>
    <w:rsid w:val="0080064A"/>
    <w:rsid w:val="00805FB2"/>
    <w:rsid w:val="00813959"/>
    <w:rsid w:val="008146C8"/>
    <w:rsid w:val="00827E46"/>
    <w:rsid w:val="00834601"/>
    <w:rsid w:val="00854779"/>
    <w:rsid w:val="00854EC6"/>
    <w:rsid w:val="00855A5A"/>
    <w:rsid w:val="00873122"/>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91476"/>
    <w:rsid w:val="00994752"/>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4D7"/>
    <w:rsid w:val="009E3A90"/>
    <w:rsid w:val="009E4865"/>
    <w:rsid w:val="009E53B8"/>
    <w:rsid w:val="009E68FE"/>
    <w:rsid w:val="009F3120"/>
    <w:rsid w:val="009F3C45"/>
    <w:rsid w:val="009F4CE6"/>
    <w:rsid w:val="009F6C74"/>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473B4"/>
    <w:rsid w:val="00A603FA"/>
    <w:rsid w:val="00A6480F"/>
    <w:rsid w:val="00A65B9B"/>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A74"/>
    <w:rsid w:val="00AC5BD9"/>
    <w:rsid w:val="00AD1E9F"/>
    <w:rsid w:val="00AD256F"/>
    <w:rsid w:val="00AD27C1"/>
    <w:rsid w:val="00AE1CB0"/>
    <w:rsid w:val="00AE4383"/>
    <w:rsid w:val="00AE4F84"/>
    <w:rsid w:val="00AE597A"/>
    <w:rsid w:val="00AF3657"/>
    <w:rsid w:val="00B01365"/>
    <w:rsid w:val="00B1063A"/>
    <w:rsid w:val="00B12542"/>
    <w:rsid w:val="00B15170"/>
    <w:rsid w:val="00B259BF"/>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3487"/>
    <w:rsid w:val="00BA684F"/>
    <w:rsid w:val="00BB0FE8"/>
    <w:rsid w:val="00BB261B"/>
    <w:rsid w:val="00BC010F"/>
    <w:rsid w:val="00BC4E5F"/>
    <w:rsid w:val="00BC587A"/>
    <w:rsid w:val="00BD1CEC"/>
    <w:rsid w:val="00BD1E4A"/>
    <w:rsid w:val="00BD2203"/>
    <w:rsid w:val="00BD3D7A"/>
    <w:rsid w:val="00BD51AF"/>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3214"/>
    <w:rsid w:val="00C34BFD"/>
    <w:rsid w:val="00C417D0"/>
    <w:rsid w:val="00C42950"/>
    <w:rsid w:val="00C442AE"/>
    <w:rsid w:val="00C472A2"/>
    <w:rsid w:val="00C52FA8"/>
    <w:rsid w:val="00C541E5"/>
    <w:rsid w:val="00C55671"/>
    <w:rsid w:val="00C603C3"/>
    <w:rsid w:val="00C61F66"/>
    <w:rsid w:val="00C64532"/>
    <w:rsid w:val="00C66CFD"/>
    <w:rsid w:val="00C7196E"/>
    <w:rsid w:val="00C76D48"/>
    <w:rsid w:val="00CA05B1"/>
    <w:rsid w:val="00CA3F65"/>
    <w:rsid w:val="00CB13E6"/>
    <w:rsid w:val="00CB1923"/>
    <w:rsid w:val="00CB3671"/>
    <w:rsid w:val="00CB6492"/>
    <w:rsid w:val="00CC1CAA"/>
    <w:rsid w:val="00CC22BE"/>
    <w:rsid w:val="00CC2E19"/>
    <w:rsid w:val="00CC3603"/>
    <w:rsid w:val="00CC45F3"/>
    <w:rsid w:val="00CD7193"/>
    <w:rsid w:val="00CE16ED"/>
    <w:rsid w:val="00CE6EF2"/>
    <w:rsid w:val="00CE70D1"/>
    <w:rsid w:val="00D01DC2"/>
    <w:rsid w:val="00D02A2B"/>
    <w:rsid w:val="00D03766"/>
    <w:rsid w:val="00D11758"/>
    <w:rsid w:val="00D12BA5"/>
    <w:rsid w:val="00D207FC"/>
    <w:rsid w:val="00D2238A"/>
    <w:rsid w:val="00D32DFB"/>
    <w:rsid w:val="00D33BD9"/>
    <w:rsid w:val="00D35DEF"/>
    <w:rsid w:val="00D44CF6"/>
    <w:rsid w:val="00D4502E"/>
    <w:rsid w:val="00D500A5"/>
    <w:rsid w:val="00D52A4A"/>
    <w:rsid w:val="00D61912"/>
    <w:rsid w:val="00D61BC0"/>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17A8"/>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061F"/>
    <w:rsid w:val="00E5280E"/>
    <w:rsid w:val="00E54203"/>
    <w:rsid w:val="00E57EBE"/>
    <w:rsid w:val="00E60E28"/>
    <w:rsid w:val="00E6235F"/>
    <w:rsid w:val="00E70F5A"/>
    <w:rsid w:val="00E752FC"/>
    <w:rsid w:val="00E77066"/>
    <w:rsid w:val="00E770E2"/>
    <w:rsid w:val="00E87ACF"/>
    <w:rsid w:val="00EA1E82"/>
    <w:rsid w:val="00EA3D0E"/>
    <w:rsid w:val="00EA42E6"/>
    <w:rsid w:val="00EA5AE1"/>
    <w:rsid w:val="00EB3D39"/>
    <w:rsid w:val="00EB55D9"/>
    <w:rsid w:val="00EC0921"/>
    <w:rsid w:val="00EC5E5D"/>
    <w:rsid w:val="00ED3908"/>
    <w:rsid w:val="00ED705B"/>
    <w:rsid w:val="00EE349A"/>
    <w:rsid w:val="00EE6EF1"/>
    <w:rsid w:val="00EF39CA"/>
    <w:rsid w:val="00F013C0"/>
    <w:rsid w:val="00F06133"/>
    <w:rsid w:val="00F11EE3"/>
    <w:rsid w:val="00F121A6"/>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A038D"/>
    <w:rsid w:val="00FB21E9"/>
    <w:rsid w:val="00FB5783"/>
    <w:rsid w:val="00FB7C03"/>
    <w:rsid w:val="00FC04B0"/>
    <w:rsid w:val="00FC174D"/>
    <w:rsid w:val="00FC2FC0"/>
    <w:rsid w:val="00FC40D6"/>
    <w:rsid w:val="00FD2228"/>
    <w:rsid w:val="00FD2A8C"/>
    <w:rsid w:val="00FD4D05"/>
    <w:rsid w:val="00FE0444"/>
    <w:rsid w:val="00FE765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0C41D4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E5061F"/>
    <w:rPr>
      <w:sz w:val="16"/>
      <w:szCs w:val="16"/>
    </w:rPr>
  </w:style>
  <w:style w:type="paragraph" w:styleId="CommentText">
    <w:name w:val="annotation text"/>
    <w:basedOn w:val="Normal"/>
    <w:link w:val="CommentTextChar"/>
    <w:rsid w:val="00E5061F"/>
    <w:rPr>
      <w:sz w:val="20"/>
    </w:rPr>
  </w:style>
  <w:style w:type="character" w:customStyle="1" w:styleId="CommentTextChar">
    <w:name w:val="Comment Text Char"/>
    <w:basedOn w:val="DefaultParagraphFont"/>
    <w:link w:val="CommentText"/>
    <w:rsid w:val="00E5061F"/>
  </w:style>
  <w:style w:type="paragraph" w:styleId="CommentSubject">
    <w:name w:val="annotation subject"/>
    <w:basedOn w:val="CommentText"/>
    <w:next w:val="CommentText"/>
    <w:link w:val="CommentSubjectChar"/>
    <w:rsid w:val="00E5061F"/>
    <w:rPr>
      <w:b/>
      <w:bCs/>
    </w:rPr>
  </w:style>
  <w:style w:type="character" w:customStyle="1" w:styleId="CommentSubjectChar">
    <w:name w:val="Comment Subject Char"/>
    <w:basedOn w:val="CommentTextChar"/>
    <w:link w:val="CommentSubject"/>
    <w:rsid w:val="00E506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E6BC9-C0CB-49E5-9FDB-0D79650A4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483</Words>
  <Characters>2933</Characters>
  <Application>Microsoft Office Word</Application>
  <DocSecurity>0</DocSecurity>
  <Lines>24</Lines>
  <Paragraphs>6</Paragraphs>
  <ScaleCrop>false</ScaleCrop>
  <Company/>
  <LinksUpToDate>false</LinksUpToDate>
  <CharactersWithSpaces>3410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2018-08-20T13:18:00Z</dcterms:created>
  <dcterms:modified xsi:type="dcterms:W3CDTF">2018-08-20T13:19:00Z</dcterms:modified>
</cp:coreProperties>
</file>